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A291" w14:textId="77777777" w:rsidR="005A7AE7" w:rsidRPr="00097478" w:rsidRDefault="008B5284">
      <w:pPr>
        <w:rPr>
          <w:b/>
        </w:rPr>
      </w:pPr>
      <w:r w:rsidRPr="00097478">
        <w:rPr>
          <w:b/>
        </w:rPr>
        <w:t>TERMO DE ABERTURA DE INVENTÁRIO</w:t>
      </w:r>
    </w:p>
    <w:p w14:paraId="79F269B7" w14:textId="77777777" w:rsidR="00922721" w:rsidRDefault="00922721">
      <w:r>
        <w:t xml:space="preserve">NOME DO ÓRGÃO </w:t>
      </w:r>
    </w:p>
    <w:p w14:paraId="63CE97E6" w14:textId="77777777" w:rsidR="00922721" w:rsidRDefault="00922721"/>
    <w:p w14:paraId="07A64DAA" w14:textId="77777777" w:rsidR="00922721" w:rsidRDefault="00922721" w:rsidP="00D76B07">
      <w:pPr>
        <w:jc w:val="both"/>
      </w:pPr>
      <w:r>
        <w:t>Tem início</w:t>
      </w:r>
      <w:r w:rsidR="00D76B07">
        <w:t xml:space="preserve"> em __ de __________ </w:t>
      </w:r>
      <w:proofErr w:type="spellStart"/>
      <w:r w:rsidR="00D76B07">
        <w:t>de</w:t>
      </w:r>
      <w:proofErr w:type="spellEnd"/>
      <w:r w:rsidR="00D76B07">
        <w:t xml:space="preserve"> ____</w:t>
      </w:r>
      <w:r>
        <w:t>, o processo de inven</w:t>
      </w:r>
      <w:r w:rsidR="00D76B07">
        <w:t>tário do ano de ____</w:t>
      </w:r>
      <w:r>
        <w:t xml:space="preserve">, a ser realizado pela Comissão Permanente de Inventário, instituída via Portaria n. ___ de __ </w:t>
      </w:r>
      <w:proofErr w:type="spellStart"/>
      <w:r>
        <w:t>de</w:t>
      </w:r>
      <w:proofErr w:type="spellEnd"/>
      <w:r>
        <w:t xml:space="preserve"> ___________ </w:t>
      </w:r>
      <w:proofErr w:type="spellStart"/>
      <w:r>
        <w:t>de</w:t>
      </w:r>
      <w:proofErr w:type="spellEnd"/>
      <w:r>
        <w:t xml:space="preserve"> ____, em conformidade com o Decreto Estadual n. 9.063 de 04 de Outubro de 2017, Decreto Estadual 9.279 de 30 de julho de 2018 e Instrução Normativa n. 005 de </w:t>
      </w:r>
      <w:r w:rsidR="009608EE">
        <w:t xml:space="preserve">30 de agosto de 2019 da Secretaria de Estado da Administração. </w:t>
      </w:r>
    </w:p>
    <w:p w14:paraId="11FE36F2" w14:textId="6A760C1A" w:rsidR="009608EE" w:rsidRDefault="009608EE" w:rsidP="00D76B07">
      <w:pPr>
        <w:jc w:val="both"/>
      </w:pPr>
      <w:r>
        <w:t xml:space="preserve">Os dados deste inventário serão emitidos automaticamente, através do Sistema de Patrimônio Mobiliário e Imobiliário – SPM. </w:t>
      </w:r>
    </w:p>
    <w:p w14:paraId="608EA0A1" w14:textId="4DBB3582" w:rsidR="009608EE" w:rsidRDefault="009608EE" w:rsidP="00D76B07">
      <w:pPr>
        <w:spacing w:before="240"/>
        <w:jc w:val="both"/>
      </w:pPr>
      <w:r>
        <w:t>Ficam expressamente proibidas as movimentações de bens móveis no SPM ou fisicamente sob pena de descumprimento do Art. 8º,</w:t>
      </w:r>
      <w:r w:rsidR="00EC19B2">
        <w:t xml:space="preserve"> p</w:t>
      </w:r>
      <w:r>
        <w:t xml:space="preserve">arágrafo único da Instrução Normativa n. 005/2019. </w:t>
      </w:r>
    </w:p>
    <w:p w14:paraId="5AB51B9A" w14:textId="77777777" w:rsidR="00EC19B2" w:rsidRDefault="00946145" w:rsidP="00D76B07">
      <w:pPr>
        <w:spacing w:before="240"/>
        <w:jc w:val="both"/>
      </w:pPr>
      <w:r>
        <w:t>As auditorias de patrimônio serão realizadas de forma</w:t>
      </w:r>
      <w:r w:rsidR="00EC19B2">
        <w:t xml:space="preserve"> _______________________</w:t>
      </w:r>
      <w:r>
        <w:t xml:space="preserve"> </w:t>
      </w:r>
      <w:r w:rsidRPr="007344D4">
        <w:t>(cent</w:t>
      </w:r>
      <w:r w:rsidR="00D76B07" w:rsidRPr="007344D4">
        <w:t xml:space="preserve">ralizada, </w:t>
      </w:r>
      <w:r w:rsidR="00EC19B2" w:rsidRPr="007344D4">
        <w:t>descentralizada</w:t>
      </w:r>
      <w:r w:rsidR="00D76B07" w:rsidRPr="007344D4">
        <w:t xml:space="preserve"> ou ambas</w:t>
      </w:r>
      <w:r w:rsidR="00EC19B2" w:rsidRPr="007344D4">
        <w:t xml:space="preserve">) </w:t>
      </w:r>
      <w:r w:rsidR="00EC19B2">
        <w:t xml:space="preserve">com base no Art. 2º, parágrafo único da Instrução Normativa n. 005/2019. </w:t>
      </w:r>
    </w:p>
    <w:p w14:paraId="70F0B7FC" w14:textId="77777777" w:rsidR="00946145" w:rsidRDefault="00EC19B2" w:rsidP="00D76B07">
      <w:pPr>
        <w:spacing w:before="240"/>
        <w:jc w:val="both"/>
      </w:pPr>
      <w:r>
        <w:t>Anexa-se a este Termo de abertura o cronograma de execução das localidades das unidades administrativas e os</w:t>
      </w:r>
      <w:r w:rsidR="00270312">
        <w:t xml:space="preserve"> seus</w:t>
      </w:r>
      <w:r>
        <w:t xml:space="preserve"> respectivos auditores.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3112"/>
      </w:tblGrid>
      <w:tr w:rsidR="00EC19B2" w:rsidRPr="00270312" w14:paraId="7D89FD38" w14:textId="77777777" w:rsidTr="00D76B07">
        <w:trPr>
          <w:jc w:val="center"/>
        </w:trPr>
        <w:tc>
          <w:tcPr>
            <w:tcW w:w="1413" w:type="dxa"/>
          </w:tcPr>
          <w:p w14:paraId="5DCF44F7" w14:textId="77777777" w:rsidR="00EC19B2" w:rsidRPr="00270312" w:rsidRDefault="00EC19B2" w:rsidP="00270312">
            <w:pPr>
              <w:spacing w:before="24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0312">
              <w:rPr>
                <w:rFonts w:asciiTheme="majorHAnsi" w:hAnsiTheme="majorHAnsi" w:cstheme="majorHAnsi"/>
                <w:b/>
                <w:sz w:val="20"/>
                <w:szCs w:val="20"/>
              </w:rPr>
              <w:t>Localização</w:t>
            </w:r>
          </w:p>
        </w:tc>
        <w:tc>
          <w:tcPr>
            <w:tcW w:w="1843" w:type="dxa"/>
          </w:tcPr>
          <w:p w14:paraId="7395B2D6" w14:textId="77777777" w:rsidR="00EC19B2" w:rsidRPr="00270312" w:rsidRDefault="00EC19B2" w:rsidP="00270312">
            <w:pPr>
              <w:spacing w:before="24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03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Data de envio </w:t>
            </w:r>
            <w:r w:rsidR="00270312" w:rsidRPr="00270312">
              <w:rPr>
                <w:rFonts w:asciiTheme="majorHAnsi" w:hAnsiTheme="majorHAnsi" w:cstheme="majorHAnsi"/>
                <w:b/>
                <w:sz w:val="20"/>
                <w:szCs w:val="20"/>
              </w:rPr>
              <w:t>das</w:t>
            </w:r>
            <w:r w:rsidRPr="0027031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fichas de apuração</w:t>
            </w:r>
          </w:p>
        </w:tc>
        <w:tc>
          <w:tcPr>
            <w:tcW w:w="2126" w:type="dxa"/>
          </w:tcPr>
          <w:p w14:paraId="50FAA64A" w14:textId="77777777" w:rsidR="00EC19B2" w:rsidRPr="00270312" w:rsidRDefault="00EC19B2" w:rsidP="00270312">
            <w:pPr>
              <w:spacing w:before="24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0312">
              <w:rPr>
                <w:rFonts w:asciiTheme="majorHAnsi" w:hAnsiTheme="majorHAnsi" w:cstheme="majorHAnsi"/>
                <w:b/>
                <w:sz w:val="20"/>
                <w:szCs w:val="20"/>
              </w:rPr>
              <w:t>Data de devolução das fichas de apuração</w:t>
            </w:r>
          </w:p>
        </w:tc>
        <w:tc>
          <w:tcPr>
            <w:tcW w:w="3112" w:type="dxa"/>
          </w:tcPr>
          <w:p w14:paraId="3ACA4A1D" w14:textId="77777777" w:rsidR="00EC19B2" w:rsidRPr="00270312" w:rsidRDefault="00270312" w:rsidP="00270312">
            <w:pPr>
              <w:spacing w:before="24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0312">
              <w:rPr>
                <w:rFonts w:asciiTheme="majorHAnsi" w:hAnsiTheme="majorHAnsi" w:cstheme="majorHAnsi"/>
                <w:b/>
                <w:sz w:val="20"/>
                <w:szCs w:val="20"/>
              </w:rPr>
              <w:t>Auditores</w:t>
            </w:r>
            <w:r w:rsidR="00D76B0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(Titular da unidade administrativa ou Comissão permanente de inventário)</w:t>
            </w:r>
          </w:p>
        </w:tc>
      </w:tr>
      <w:tr w:rsidR="00270312" w:rsidRPr="00270312" w14:paraId="5644E011" w14:textId="77777777" w:rsidTr="00D76B07">
        <w:trPr>
          <w:jc w:val="center"/>
        </w:trPr>
        <w:tc>
          <w:tcPr>
            <w:tcW w:w="1413" w:type="dxa"/>
          </w:tcPr>
          <w:p w14:paraId="31C44082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EB9C1C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D0B2B0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66405F1" w14:textId="77777777" w:rsidR="00270312" w:rsidRPr="00270312" w:rsidRDefault="00270312" w:rsidP="009608EE">
            <w:pPr>
              <w:spacing w:before="2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70312" w:rsidRPr="00270312" w14:paraId="34658005" w14:textId="77777777" w:rsidTr="00D76B07">
        <w:trPr>
          <w:jc w:val="center"/>
        </w:trPr>
        <w:tc>
          <w:tcPr>
            <w:tcW w:w="1413" w:type="dxa"/>
          </w:tcPr>
          <w:p w14:paraId="2B54CD22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4E6CD6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245A1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2" w:type="dxa"/>
          </w:tcPr>
          <w:p w14:paraId="0825FCF2" w14:textId="77777777" w:rsidR="00270312" w:rsidRPr="00270312" w:rsidRDefault="00270312" w:rsidP="009608EE">
            <w:pPr>
              <w:spacing w:before="2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70312" w:rsidRPr="00270312" w14:paraId="63D245CB" w14:textId="77777777" w:rsidTr="00D76B07">
        <w:trPr>
          <w:jc w:val="center"/>
        </w:trPr>
        <w:tc>
          <w:tcPr>
            <w:tcW w:w="1413" w:type="dxa"/>
          </w:tcPr>
          <w:p w14:paraId="34ED0AD2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C4ED50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D0D36F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2" w:type="dxa"/>
          </w:tcPr>
          <w:p w14:paraId="134BF3BD" w14:textId="77777777" w:rsidR="00270312" w:rsidRPr="00270312" w:rsidRDefault="00270312" w:rsidP="009608EE">
            <w:pPr>
              <w:spacing w:before="2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70312" w:rsidRPr="00270312" w14:paraId="515D3551" w14:textId="77777777" w:rsidTr="00D76B07">
        <w:trPr>
          <w:jc w:val="center"/>
        </w:trPr>
        <w:tc>
          <w:tcPr>
            <w:tcW w:w="1413" w:type="dxa"/>
          </w:tcPr>
          <w:p w14:paraId="14CC5610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E6B11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2E616B" w14:textId="77777777" w:rsidR="00270312" w:rsidRPr="00270312" w:rsidRDefault="00270312" w:rsidP="00EC19B2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05BEB43" w14:textId="77777777" w:rsidR="00270312" w:rsidRPr="00270312" w:rsidRDefault="00270312" w:rsidP="009608EE">
            <w:pPr>
              <w:spacing w:before="2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FD3454E" w14:textId="77777777" w:rsidR="00EC19B2" w:rsidRDefault="00EC19B2" w:rsidP="009608EE">
      <w:pPr>
        <w:spacing w:before="240"/>
      </w:pPr>
    </w:p>
    <w:p w14:paraId="6716BC37" w14:textId="77777777" w:rsidR="00946145" w:rsidRDefault="00EC19B2" w:rsidP="009608EE">
      <w:pPr>
        <w:spacing w:before="240"/>
      </w:pPr>
      <w:r>
        <w:t xml:space="preserve">Constam neste inventário ____________ bens móveis que serão auditados </w:t>
      </w:r>
      <w:r w:rsidRPr="00EC19B2">
        <w:rPr>
          <w:i/>
        </w:rPr>
        <w:t>in loco</w:t>
      </w:r>
      <w:r>
        <w:rPr>
          <w:i/>
        </w:rPr>
        <w:t>.</w:t>
      </w:r>
    </w:p>
    <w:p w14:paraId="6E3F85FC" w14:textId="77777777" w:rsidR="009608EE" w:rsidRDefault="009608EE"/>
    <w:p w14:paraId="160405FE" w14:textId="77777777" w:rsidR="00270312" w:rsidRDefault="00270312"/>
    <w:p w14:paraId="3366950D" w14:textId="77777777" w:rsidR="00270312" w:rsidRDefault="00270312" w:rsidP="00270312">
      <w:pPr>
        <w:jc w:val="center"/>
      </w:pPr>
      <w:r>
        <w:t>Comissão Permanente de Inventário</w:t>
      </w:r>
    </w:p>
    <w:p w14:paraId="0170DAE9" w14:textId="77777777" w:rsidR="00922721" w:rsidRDefault="00922721"/>
    <w:sectPr w:rsidR="009227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9771" w14:textId="77777777" w:rsidR="00E9556B" w:rsidRDefault="00E9556B" w:rsidP="00097478">
      <w:pPr>
        <w:spacing w:after="0" w:line="240" w:lineRule="auto"/>
      </w:pPr>
      <w:r>
        <w:separator/>
      </w:r>
    </w:p>
  </w:endnote>
  <w:endnote w:type="continuationSeparator" w:id="0">
    <w:p w14:paraId="7C6AD30D" w14:textId="77777777" w:rsidR="00E9556B" w:rsidRDefault="00E9556B" w:rsidP="0009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6516" w14:textId="77777777" w:rsidR="00E9556B" w:rsidRDefault="00E9556B" w:rsidP="00097478">
      <w:pPr>
        <w:spacing w:after="0" w:line="240" w:lineRule="auto"/>
      </w:pPr>
      <w:r>
        <w:separator/>
      </w:r>
    </w:p>
  </w:footnote>
  <w:footnote w:type="continuationSeparator" w:id="0">
    <w:p w14:paraId="6D9B0D19" w14:textId="77777777" w:rsidR="00E9556B" w:rsidRDefault="00E9556B" w:rsidP="0009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DE68" w14:textId="77777777" w:rsidR="00097478" w:rsidRPr="005F7ED3" w:rsidRDefault="00097478" w:rsidP="00097478">
    <w:pPr>
      <w:pStyle w:val="Cabealho"/>
      <w:jc w:val="center"/>
      <w:rPr>
        <w:rFonts w:ascii="Helvetica" w:hAnsi="Helvetica" w:cs="Helvetica"/>
        <w:color w:val="000000"/>
        <w:lang w:eastAsia="pt-BR"/>
      </w:rPr>
    </w:pPr>
    <w:r w:rsidRPr="00F57BBD">
      <w:rPr>
        <w:noProof/>
        <w:lang w:eastAsia="pt-BR"/>
      </w:rPr>
      <w:drawing>
        <wp:inline distT="0" distB="0" distL="0" distR="0" wp14:anchorId="4F7895D8" wp14:editId="601951BD">
          <wp:extent cx="690245" cy="758825"/>
          <wp:effectExtent l="0" t="0" r="0" b="3175"/>
          <wp:docPr id="8" name="Imagem 8" descr="http://www.segplan.intra.goias.gov.br/NEWNET/log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segplan.intra.goias.gov.br/NEWNET/logos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9E896" w14:textId="77777777" w:rsidR="00097478" w:rsidRPr="003C0CE6" w:rsidRDefault="00097478" w:rsidP="00097478">
    <w:pPr>
      <w:pStyle w:val="NormalWeb"/>
      <w:spacing w:before="0" w:beforeAutospacing="0" w:after="0" w:afterAutospacing="0"/>
      <w:jc w:val="center"/>
    </w:pPr>
    <w:r>
      <w:rPr>
        <w:color w:val="000000"/>
      </w:rPr>
      <w:t>Estado de Goiás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84"/>
    <w:rsid w:val="00097478"/>
    <w:rsid w:val="00102B32"/>
    <w:rsid w:val="00270312"/>
    <w:rsid w:val="004451A4"/>
    <w:rsid w:val="00512396"/>
    <w:rsid w:val="005A7AE7"/>
    <w:rsid w:val="007344D4"/>
    <w:rsid w:val="008B5284"/>
    <w:rsid w:val="00922721"/>
    <w:rsid w:val="009254A6"/>
    <w:rsid w:val="00946145"/>
    <w:rsid w:val="009576BE"/>
    <w:rsid w:val="009608EE"/>
    <w:rsid w:val="00D76B07"/>
    <w:rsid w:val="00E33B6D"/>
    <w:rsid w:val="00E9556B"/>
    <w:rsid w:val="00E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37F2"/>
  <w15:chartTrackingRefBased/>
  <w15:docId w15:val="{26751AC1-1775-4ECC-9D5B-3FE500B4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9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478"/>
  </w:style>
  <w:style w:type="paragraph" w:styleId="Rodap">
    <w:name w:val="footer"/>
    <w:basedOn w:val="Normal"/>
    <w:link w:val="RodapChar"/>
    <w:uiPriority w:val="99"/>
    <w:unhideWhenUsed/>
    <w:rsid w:val="0009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478"/>
  </w:style>
  <w:style w:type="paragraph" w:styleId="NormalWeb">
    <w:name w:val="Normal (Web)"/>
    <w:basedOn w:val="Normal"/>
    <w:uiPriority w:val="99"/>
    <w:unhideWhenUsed/>
    <w:rsid w:val="0009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Marilhants S. de Castro Gomes</dc:creator>
  <cp:keywords/>
  <dc:description/>
  <cp:lastModifiedBy>Lesli Louzeiro Maciel</cp:lastModifiedBy>
  <cp:revision>2</cp:revision>
  <dcterms:created xsi:type="dcterms:W3CDTF">2025-09-25T19:13:00Z</dcterms:created>
  <dcterms:modified xsi:type="dcterms:W3CDTF">2025-09-25T19:13:00Z</dcterms:modified>
</cp:coreProperties>
</file>